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924" w:rsidRDefault="00B20924" w:rsidP="00B20924">
      <w:pPr>
        <w:jc w:val="center"/>
        <w:rPr>
          <w:b/>
          <w:lang w:val="uk-UA"/>
        </w:rPr>
      </w:pPr>
      <w:bookmarkStart w:id="0" w:name="_GoBack"/>
      <w:bookmarkEnd w:id="0"/>
      <w:r w:rsidRPr="00F06A25">
        <w:rPr>
          <w:sz w:val="32"/>
          <w:szCs w:val="32"/>
          <w:lang w:val="uk-UA"/>
        </w:rPr>
        <w:t>Інструктивна</w:t>
      </w:r>
      <w:r w:rsidRPr="00F06A25">
        <w:rPr>
          <w:sz w:val="32"/>
          <w:szCs w:val="32"/>
        </w:rPr>
        <w:t xml:space="preserve"> </w:t>
      </w:r>
      <w:r w:rsidRPr="00F06A25">
        <w:rPr>
          <w:sz w:val="32"/>
          <w:szCs w:val="32"/>
          <w:lang w:val="uk-UA"/>
        </w:rPr>
        <w:t xml:space="preserve">картка </w:t>
      </w:r>
      <w:r>
        <w:rPr>
          <w:sz w:val="32"/>
          <w:szCs w:val="32"/>
          <w:lang w:val="uk-UA"/>
        </w:rPr>
        <w:t>для лабораторної </w:t>
      </w:r>
      <w:r w:rsidRPr="0072627F">
        <w:rPr>
          <w:sz w:val="32"/>
          <w:szCs w:val="32"/>
          <w:lang w:val="uk-UA"/>
        </w:rPr>
        <w:t>роботи</w:t>
      </w:r>
      <w:r>
        <w:rPr>
          <w:sz w:val="32"/>
          <w:szCs w:val="32"/>
          <w:lang w:val="uk-UA"/>
        </w:rPr>
        <w:t> № 16 з зоології </w:t>
      </w:r>
      <w:r w:rsidRPr="0072627F">
        <w:rPr>
          <w:sz w:val="32"/>
          <w:szCs w:val="32"/>
          <w:lang w:val="uk-UA"/>
        </w:rPr>
        <w:t>безхребетних</w:t>
      </w:r>
    </w:p>
    <w:p w:rsidR="00B20924" w:rsidRDefault="00B20924" w:rsidP="00B20924">
      <w:pPr>
        <w:rPr>
          <w:b/>
          <w:lang w:val="uk-UA"/>
        </w:rPr>
      </w:pPr>
    </w:p>
    <w:p w:rsidR="00B20924" w:rsidRPr="00F06A25" w:rsidRDefault="00B20924" w:rsidP="00B20924">
      <w:pPr>
        <w:ind w:left="360"/>
        <w:jc w:val="center"/>
        <w:rPr>
          <w:i/>
          <w:sz w:val="28"/>
          <w:szCs w:val="28"/>
          <w:lang w:val="uk-UA"/>
        </w:rPr>
      </w:pPr>
      <w:r w:rsidRPr="00F06A25">
        <w:rPr>
          <w:i/>
          <w:sz w:val="28"/>
          <w:szCs w:val="28"/>
          <w:lang w:val="uk-UA"/>
        </w:rPr>
        <w:t xml:space="preserve">Лабораторна роботи № </w:t>
      </w:r>
      <w:r>
        <w:rPr>
          <w:i/>
          <w:sz w:val="28"/>
          <w:szCs w:val="28"/>
          <w:lang w:val="uk-UA"/>
        </w:rPr>
        <w:t>16</w:t>
      </w:r>
    </w:p>
    <w:p w:rsidR="00B20924" w:rsidRDefault="00B20924" w:rsidP="00B20924">
      <w:pPr>
        <w:ind w:left="360"/>
        <w:rPr>
          <w:b/>
          <w:lang w:val="uk-UA"/>
        </w:rPr>
      </w:pPr>
      <w:r>
        <w:rPr>
          <w:b/>
          <w:lang w:val="uk-UA"/>
        </w:rPr>
        <w:t xml:space="preserve">Тема: </w:t>
      </w:r>
      <w:r>
        <w:rPr>
          <w:i/>
          <w:lang w:val="uk-UA"/>
        </w:rPr>
        <w:t>Екологічні групи павуків і кліщів класу Павукоподібні (</w:t>
      </w:r>
      <w:proofErr w:type="spellStart"/>
      <w:r w:rsidRPr="00BE3D6E">
        <w:rPr>
          <w:i/>
          <w:lang w:val="uk-UA"/>
        </w:rPr>
        <w:t>Arachnida</w:t>
      </w:r>
      <w:proofErr w:type="spellEnd"/>
      <w:r w:rsidRPr="00BE3D6E">
        <w:rPr>
          <w:i/>
          <w:lang w:val="uk-UA"/>
        </w:rPr>
        <w:t>).</w:t>
      </w:r>
      <w:r>
        <w:rPr>
          <w:i/>
          <w:lang w:val="uk-UA"/>
        </w:rPr>
        <w:t xml:space="preserve"> </w:t>
      </w:r>
    </w:p>
    <w:p w:rsidR="00B20924" w:rsidRDefault="00B20924" w:rsidP="00B20924">
      <w:pPr>
        <w:ind w:left="360"/>
        <w:rPr>
          <w:i/>
          <w:lang w:val="uk-UA"/>
        </w:rPr>
      </w:pPr>
      <w:r w:rsidRPr="009E37EA">
        <w:rPr>
          <w:b/>
          <w:lang w:val="uk-UA"/>
        </w:rPr>
        <w:t>Мета</w:t>
      </w:r>
      <w:r w:rsidRPr="001D5710">
        <w:rPr>
          <w:b/>
          <w:lang w:val="uk-UA"/>
        </w:rPr>
        <w:t>:</w:t>
      </w:r>
      <w:r w:rsidRPr="001D5710">
        <w:rPr>
          <w:lang w:val="uk-UA"/>
        </w:rPr>
        <w:t xml:space="preserve"> </w:t>
      </w:r>
      <w:r w:rsidRPr="001D5710">
        <w:rPr>
          <w:i/>
          <w:lang w:val="uk-UA"/>
        </w:rPr>
        <w:t>Вивчення особливостей будови</w:t>
      </w:r>
      <w:r>
        <w:rPr>
          <w:i/>
          <w:lang w:val="uk-UA"/>
        </w:rPr>
        <w:t xml:space="preserve"> та екології</w:t>
      </w:r>
      <w:r w:rsidRPr="001D5710">
        <w:rPr>
          <w:i/>
          <w:lang w:val="uk-UA"/>
        </w:rPr>
        <w:t xml:space="preserve"> представників </w:t>
      </w:r>
      <w:r>
        <w:rPr>
          <w:i/>
          <w:lang w:val="uk-UA"/>
        </w:rPr>
        <w:t>різних родин павуків та кліщів.</w:t>
      </w:r>
    </w:p>
    <w:p w:rsidR="00B20924" w:rsidRPr="00B90790" w:rsidRDefault="00B20924" w:rsidP="00B20924">
      <w:pPr>
        <w:rPr>
          <w:b/>
          <w:i/>
          <w:lang w:val="uk-UA"/>
        </w:rPr>
      </w:pPr>
      <w:r w:rsidRPr="00B90790">
        <w:rPr>
          <w:b/>
          <w:i/>
          <w:lang w:val="uk-UA"/>
        </w:rPr>
        <w:t>Теоретичні відомості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lang w:val="uk-UA"/>
        </w:rPr>
        <w:t xml:space="preserve">Тіло павуків складається з </w:t>
      </w:r>
      <w:proofErr w:type="spellStart"/>
      <w:r w:rsidRPr="00B90790">
        <w:rPr>
          <w:lang w:val="uk-UA"/>
        </w:rPr>
        <w:t>головогрудей</w:t>
      </w:r>
      <w:proofErr w:type="spellEnd"/>
      <w:r w:rsidRPr="00B90790">
        <w:rPr>
          <w:lang w:val="uk-UA"/>
        </w:rPr>
        <w:t xml:space="preserve"> (просома) і черевця (опістосома), які </w:t>
      </w:r>
      <w:proofErr w:type="spellStart"/>
      <w:r w:rsidRPr="00B90790">
        <w:rPr>
          <w:lang w:val="uk-UA"/>
        </w:rPr>
        <w:t>неcегментовані</w:t>
      </w:r>
      <w:proofErr w:type="spellEnd"/>
      <w:r w:rsidRPr="00B90790">
        <w:rPr>
          <w:lang w:val="uk-UA"/>
        </w:rPr>
        <w:t xml:space="preserve">. Між ними у павуків є вузьке стебельце, яке утворене 7-м сегментом тіла. По боках переднього краю </w:t>
      </w:r>
      <w:proofErr w:type="spellStart"/>
      <w:r w:rsidRPr="00B90790">
        <w:rPr>
          <w:lang w:val="uk-UA"/>
        </w:rPr>
        <w:t>просоми</w:t>
      </w:r>
      <w:proofErr w:type="spellEnd"/>
      <w:r w:rsidRPr="00B90790">
        <w:rPr>
          <w:lang w:val="uk-UA"/>
        </w:rPr>
        <w:t xml:space="preserve"> є 4 пари очей. Кінцівки розглядають із спинної та черевної сторін. Хеліцери великі, міцні, гострі, </w:t>
      </w:r>
      <w:proofErr w:type="spellStart"/>
      <w:r w:rsidRPr="00B90790">
        <w:rPr>
          <w:lang w:val="uk-UA"/>
        </w:rPr>
        <w:t>кігтеподібні</w:t>
      </w:r>
      <w:proofErr w:type="spellEnd"/>
      <w:r w:rsidRPr="00B90790">
        <w:rPr>
          <w:lang w:val="uk-UA"/>
        </w:rPr>
        <w:t xml:space="preserve">. За їх допомогою павуки утримують та вбивають здобич. Біля основи хеліцер містяться отруйні залози. Педипальпи довгі, з численними волосками. Ходильних ніг 4 пари. Кожна складається з 7 члеників; тазика, </w:t>
      </w:r>
      <w:proofErr w:type="spellStart"/>
      <w:r w:rsidRPr="00B90790">
        <w:rPr>
          <w:lang w:val="uk-UA"/>
        </w:rPr>
        <w:t>овороті</w:t>
      </w:r>
      <w:proofErr w:type="spellEnd"/>
      <w:r w:rsidRPr="00B90790">
        <w:rPr>
          <w:lang w:val="uk-UA"/>
        </w:rPr>
        <w:t>, стегна, коліна, гомілки та 2-членікової лапки з 2 кігтиками. Опістосома позбавлена справжніх кінцівок, на її задньому кінці добре видно 3 пари павутинних бородавок і стигму. За бородавками помітний анальний отвір.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Травна система</w:t>
      </w:r>
      <w:r w:rsidRPr="00B90790">
        <w:rPr>
          <w:lang w:val="uk-UA"/>
        </w:rPr>
        <w:t xml:space="preserve">. Передня кишка утворює значне розширення – глотку, яка забезпечена м’язами для всмоктування їжі. В передню кишку впадає пара “слинних залоз”. Їх секрет розщеплює білки під час </w:t>
      </w:r>
      <w:proofErr w:type="spellStart"/>
      <w:r w:rsidRPr="00B90790">
        <w:rPr>
          <w:lang w:val="uk-UA"/>
        </w:rPr>
        <w:t>позакишечного</w:t>
      </w:r>
      <w:proofErr w:type="spellEnd"/>
      <w:r w:rsidRPr="00B90790">
        <w:rPr>
          <w:lang w:val="uk-UA"/>
        </w:rPr>
        <w:t xml:space="preserve"> травлення. Від </w:t>
      </w:r>
      <w:proofErr w:type="spellStart"/>
      <w:r w:rsidRPr="00B90790">
        <w:rPr>
          <w:lang w:val="uk-UA"/>
        </w:rPr>
        <w:t>головогрудної</w:t>
      </w:r>
      <w:proofErr w:type="spellEnd"/>
      <w:r w:rsidRPr="00B90790">
        <w:rPr>
          <w:lang w:val="uk-UA"/>
        </w:rPr>
        <w:t xml:space="preserve"> частини кишки до основи кінцівок ідуть 5 пар сліпих залозистих мішків, які збільшують всмоктувальну поверхню. В черевний відділ середньої кишки відкриваються протоки парної травної залози – печінки. Вона виділяє травні ферменти та забезпечує всмоктування травних речовин. В її клітинах відбувається внутрішньоклітинне травлення.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Видільна система</w:t>
      </w:r>
      <w:r w:rsidRPr="00B90790">
        <w:rPr>
          <w:lang w:val="uk-UA"/>
        </w:rPr>
        <w:t xml:space="preserve">. На межі між середньою та задньою кишкою в травний канал відкривається пара </w:t>
      </w:r>
      <w:proofErr w:type="spellStart"/>
      <w:r w:rsidRPr="00B90790">
        <w:rPr>
          <w:lang w:val="uk-UA"/>
        </w:rPr>
        <w:t>мальпігієвих</w:t>
      </w:r>
      <w:proofErr w:type="spellEnd"/>
      <w:r w:rsidRPr="00B90790">
        <w:rPr>
          <w:lang w:val="uk-UA"/>
        </w:rPr>
        <w:t xml:space="preserve"> судин. Вони утворені за рахунок середньої кишки.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Нервова система</w:t>
      </w:r>
      <w:r w:rsidRPr="00B90790">
        <w:rPr>
          <w:lang w:val="uk-UA"/>
        </w:rPr>
        <w:t xml:space="preserve"> представлена головним мозком, який складається з </w:t>
      </w:r>
      <w:proofErr w:type="spellStart"/>
      <w:r w:rsidRPr="00B90790">
        <w:rPr>
          <w:lang w:val="uk-UA"/>
        </w:rPr>
        <w:t>прото</w:t>
      </w:r>
      <w:proofErr w:type="spellEnd"/>
      <w:r w:rsidRPr="00B90790">
        <w:rPr>
          <w:lang w:val="uk-UA"/>
        </w:rPr>
        <w:t xml:space="preserve">- та </w:t>
      </w:r>
      <w:proofErr w:type="spellStart"/>
      <w:r w:rsidRPr="00B90790">
        <w:rPr>
          <w:lang w:val="uk-UA"/>
        </w:rPr>
        <w:t>тритоцеребрума</w:t>
      </w:r>
      <w:proofErr w:type="spellEnd"/>
      <w:r w:rsidRPr="00B90790">
        <w:rPr>
          <w:lang w:val="uk-UA"/>
        </w:rPr>
        <w:t xml:space="preserve">. </w:t>
      </w:r>
      <w:proofErr w:type="spellStart"/>
      <w:r w:rsidRPr="00B90790">
        <w:rPr>
          <w:lang w:val="uk-UA"/>
        </w:rPr>
        <w:t>Дейтоцеребрум</w:t>
      </w:r>
      <w:proofErr w:type="spellEnd"/>
      <w:r w:rsidRPr="00B90790">
        <w:rPr>
          <w:lang w:val="uk-UA"/>
        </w:rPr>
        <w:t xml:space="preserve"> редукований у зв’язку з втратою придатків </w:t>
      </w:r>
      <w:proofErr w:type="spellStart"/>
      <w:r w:rsidRPr="00B90790">
        <w:rPr>
          <w:lang w:val="uk-UA"/>
        </w:rPr>
        <w:t>акрона</w:t>
      </w:r>
      <w:proofErr w:type="spellEnd"/>
      <w:r w:rsidRPr="00B90790">
        <w:rPr>
          <w:lang w:val="uk-UA"/>
        </w:rPr>
        <w:t xml:space="preserve"> – </w:t>
      </w:r>
      <w:proofErr w:type="spellStart"/>
      <w:r w:rsidRPr="00B90790">
        <w:rPr>
          <w:lang w:val="uk-UA"/>
        </w:rPr>
        <w:t>антеннул</w:t>
      </w:r>
      <w:proofErr w:type="spellEnd"/>
      <w:r w:rsidRPr="00B90790">
        <w:rPr>
          <w:lang w:val="uk-UA"/>
        </w:rPr>
        <w:t xml:space="preserve">. Черевний нервовий ланцюжок злитий на </w:t>
      </w:r>
      <w:proofErr w:type="spellStart"/>
      <w:r w:rsidRPr="00B90790">
        <w:rPr>
          <w:lang w:val="uk-UA"/>
        </w:rPr>
        <w:t>головогрудний</w:t>
      </w:r>
      <w:proofErr w:type="spellEnd"/>
      <w:r w:rsidRPr="00B90790">
        <w:rPr>
          <w:lang w:val="uk-UA"/>
        </w:rPr>
        <w:t xml:space="preserve"> ганглій.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Органи дихання</w:t>
      </w:r>
      <w:r>
        <w:rPr>
          <w:lang w:val="uk-UA"/>
        </w:rPr>
        <w:t> – легеневі мішки та/або трахеї.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Кровоносна система</w:t>
      </w:r>
      <w:r w:rsidRPr="00B90790">
        <w:rPr>
          <w:lang w:val="uk-UA"/>
        </w:rPr>
        <w:t xml:space="preserve"> представлена серцем, яке має скорочену форму і 3-4 пари </w:t>
      </w:r>
      <w:proofErr w:type="spellStart"/>
      <w:r w:rsidRPr="00B90790">
        <w:rPr>
          <w:lang w:val="uk-UA"/>
        </w:rPr>
        <w:t>остій</w:t>
      </w:r>
      <w:proofErr w:type="spellEnd"/>
      <w:r w:rsidRPr="00B90790">
        <w:rPr>
          <w:lang w:val="uk-UA"/>
        </w:rPr>
        <w:t xml:space="preserve">. Від переднього кінця серця відходить передня аорта. Кінцеві гілки артерій доносять гемолімфу до системи лакун, звідки вона поступає в порожнини між внутрішніми органами, а далі – в перикардіальну частину порожнини тіла. Через </w:t>
      </w:r>
      <w:proofErr w:type="spellStart"/>
      <w:r w:rsidRPr="00B90790">
        <w:rPr>
          <w:lang w:val="uk-UA"/>
        </w:rPr>
        <w:t>остії</w:t>
      </w:r>
      <w:proofErr w:type="spellEnd"/>
      <w:r w:rsidRPr="00B90790">
        <w:rPr>
          <w:lang w:val="uk-UA"/>
        </w:rPr>
        <w:t xml:space="preserve"> гемолімфа потрапляє у серце.</w:t>
      </w:r>
    </w:p>
    <w:p w:rsidR="00B20924" w:rsidRPr="00B90790" w:rsidRDefault="00B20924" w:rsidP="00B20924">
      <w:pPr>
        <w:ind w:firstLine="426"/>
        <w:jc w:val="both"/>
        <w:rPr>
          <w:lang w:val="uk-UA"/>
        </w:rPr>
      </w:pPr>
      <w:r w:rsidRPr="00B90790">
        <w:rPr>
          <w:i/>
          <w:iCs/>
          <w:lang w:val="uk-UA"/>
        </w:rPr>
        <w:t>Статева система</w:t>
      </w:r>
      <w:r w:rsidRPr="00B90790">
        <w:rPr>
          <w:lang w:val="uk-UA"/>
        </w:rPr>
        <w:t xml:space="preserve">. Роздільностатеві. </w:t>
      </w:r>
      <w:proofErr w:type="spellStart"/>
      <w:r w:rsidRPr="00B90790">
        <w:rPr>
          <w:lang w:val="uk-UA"/>
        </w:rPr>
        <w:t>Гонади</w:t>
      </w:r>
      <w:proofErr w:type="spellEnd"/>
      <w:r w:rsidRPr="00B90790">
        <w:rPr>
          <w:lang w:val="uk-UA"/>
        </w:rPr>
        <w:t xml:space="preserve"> парні у самців, у самок задні кінці яєчників зростаються. Від </w:t>
      </w:r>
      <w:proofErr w:type="spellStart"/>
      <w:r w:rsidRPr="00B90790">
        <w:rPr>
          <w:lang w:val="uk-UA"/>
        </w:rPr>
        <w:t>гонад</w:t>
      </w:r>
      <w:proofErr w:type="spellEnd"/>
      <w:r w:rsidRPr="00B90790">
        <w:rPr>
          <w:lang w:val="uk-UA"/>
        </w:rPr>
        <w:t xml:space="preserve"> відходять парні статеві протоки, які у переднього кінця черевця зливаються і відкриваються назовні статевим отвором, який лежить на першому черевному сегменті.</w:t>
      </w:r>
    </w:p>
    <w:p w:rsidR="00B20924" w:rsidRPr="00B90790" w:rsidRDefault="00B20924" w:rsidP="00B20924">
      <w:pPr>
        <w:rPr>
          <w:lang w:val="uk-UA"/>
        </w:rPr>
      </w:pPr>
    </w:p>
    <w:p w:rsidR="00B20924" w:rsidRPr="00B90790" w:rsidRDefault="00B20924" w:rsidP="00B20924">
      <w:pPr>
        <w:rPr>
          <w:b/>
          <w:i/>
          <w:lang w:val="uk-UA"/>
        </w:rPr>
      </w:pPr>
      <w:r w:rsidRPr="00B90790">
        <w:rPr>
          <w:b/>
          <w:i/>
          <w:lang w:val="uk-UA"/>
        </w:rPr>
        <w:t>Підготовка до заняття</w:t>
      </w:r>
    </w:p>
    <w:p w:rsidR="00B20924" w:rsidRDefault="00B20924" w:rsidP="00B20924">
      <w:pPr>
        <w:rPr>
          <w:lang w:val="uk-UA"/>
        </w:rPr>
      </w:pPr>
      <w:r w:rsidRPr="0072627F">
        <w:rPr>
          <w:lang w:val="uk-UA"/>
        </w:rPr>
        <w:t xml:space="preserve">Знати відповіді щодо наступних положень </w:t>
      </w:r>
    </w:p>
    <w:p w:rsidR="00B20924" w:rsidRPr="00FE5197" w:rsidRDefault="00B20924" w:rsidP="00B20924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>Біологія павутинного та вугрового кліща, ж</w:t>
      </w:r>
      <w:r w:rsidRPr="007A4386">
        <w:rPr>
          <w:lang w:val="uk-UA"/>
        </w:rPr>
        <w:t>иттєві цикли</w:t>
      </w:r>
      <w:r>
        <w:rPr>
          <w:lang w:val="uk-UA"/>
        </w:rPr>
        <w:t xml:space="preserve"> </w:t>
      </w:r>
      <w:r w:rsidRPr="007A4386">
        <w:rPr>
          <w:lang w:val="uk-UA"/>
        </w:rPr>
        <w:t>собачого кліщ</w:t>
      </w:r>
      <w:r>
        <w:rPr>
          <w:lang w:val="uk-UA"/>
        </w:rPr>
        <w:t xml:space="preserve">а і </w:t>
      </w:r>
      <w:r w:rsidRPr="00FE5197">
        <w:rPr>
          <w:lang w:val="uk-UA"/>
        </w:rPr>
        <w:t xml:space="preserve">коростяного </w:t>
      </w:r>
      <w:proofErr w:type="spellStart"/>
      <w:r w:rsidRPr="00FE5197">
        <w:rPr>
          <w:lang w:val="uk-UA"/>
        </w:rPr>
        <w:t>свербуна</w:t>
      </w:r>
      <w:proofErr w:type="spellEnd"/>
      <w:r>
        <w:rPr>
          <w:lang w:val="uk-UA"/>
        </w:rPr>
        <w:t>.</w:t>
      </w:r>
    </w:p>
    <w:p w:rsidR="00B20924" w:rsidRDefault="00B20924" w:rsidP="00B20924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>Екологічні групи павуків.</w:t>
      </w:r>
    </w:p>
    <w:p w:rsidR="00B20924" w:rsidRDefault="00B20924" w:rsidP="00B20924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>Значення павутини в житті павуків.</w:t>
      </w:r>
      <w:r w:rsidRPr="00B504B7">
        <w:rPr>
          <w:lang w:val="uk-UA"/>
        </w:rPr>
        <w:t xml:space="preserve"> </w:t>
      </w:r>
    </w:p>
    <w:p w:rsidR="00B20924" w:rsidRDefault="00B20924" w:rsidP="00B20924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Будова </w:t>
      </w:r>
      <w:r w:rsidRPr="004A61AE">
        <w:rPr>
          <w:lang w:val="uk-UA"/>
        </w:rPr>
        <w:t>систем внутрішніх органів справжніх павуків, косариків, кліщів та скорпіонів.</w:t>
      </w:r>
      <w:r w:rsidRPr="003B1C9C">
        <w:rPr>
          <w:lang w:val="uk-UA"/>
        </w:rPr>
        <w:t xml:space="preserve"> </w:t>
      </w:r>
    </w:p>
    <w:p w:rsidR="00B20924" w:rsidRPr="003B1C9C" w:rsidRDefault="00B20924" w:rsidP="00B20924">
      <w:pPr>
        <w:ind w:left="720"/>
        <w:rPr>
          <w:lang w:val="uk-UA"/>
        </w:rPr>
      </w:pPr>
    </w:p>
    <w:p w:rsidR="00B20924" w:rsidRPr="00B90790" w:rsidRDefault="00B20924" w:rsidP="00B20924">
      <w:pPr>
        <w:rPr>
          <w:lang w:val="uk-UA"/>
        </w:rPr>
      </w:pPr>
    </w:p>
    <w:p w:rsidR="00B20924" w:rsidRPr="00B90790" w:rsidRDefault="00B20924" w:rsidP="00B20924">
      <w:pPr>
        <w:rPr>
          <w:b/>
          <w:i/>
          <w:lang w:val="uk-UA"/>
        </w:rPr>
      </w:pPr>
      <w:r w:rsidRPr="00B90790">
        <w:rPr>
          <w:b/>
          <w:i/>
          <w:lang w:val="uk-UA"/>
        </w:rPr>
        <w:t>Літературні джерела для підготовки до заняття</w:t>
      </w:r>
    </w:p>
    <w:p w:rsidR="00B20924" w:rsidRPr="0072627F" w:rsidRDefault="00B20924" w:rsidP="00B20924">
      <w:pPr>
        <w:numPr>
          <w:ilvl w:val="0"/>
          <w:numId w:val="3"/>
        </w:numPr>
        <w:jc w:val="both"/>
        <w:rPr>
          <w:u w:val="single"/>
          <w:lang w:val="uk-UA"/>
        </w:rPr>
      </w:pPr>
      <w:r w:rsidRPr="0072627F">
        <w:rPr>
          <w:u w:val="single"/>
          <w:lang w:val="uk-UA"/>
        </w:rPr>
        <w:lastRenderedPageBreak/>
        <w:t xml:space="preserve">Щербак Г.Й., </w:t>
      </w:r>
      <w:proofErr w:type="spellStart"/>
      <w:r w:rsidRPr="0072627F">
        <w:rPr>
          <w:u w:val="single"/>
          <w:lang w:val="uk-UA"/>
        </w:rPr>
        <w:t>Царичкова</w:t>
      </w:r>
      <w:proofErr w:type="spellEnd"/>
      <w:r w:rsidRPr="0072627F">
        <w:rPr>
          <w:u w:val="single"/>
          <w:lang w:val="uk-UA"/>
        </w:rPr>
        <w:t xml:space="preserve"> Д.Б., Вервес Ю.Г. Зоологія безхребетних. </w:t>
      </w:r>
      <w:proofErr w:type="spellStart"/>
      <w:r w:rsidRPr="0072627F">
        <w:rPr>
          <w:u w:val="single"/>
        </w:rPr>
        <w:t>Підручник</w:t>
      </w:r>
      <w:proofErr w:type="spellEnd"/>
      <w:r w:rsidRPr="0072627F">
        <w:rPr>
          <w:u w:val="single"/>
        </w:rPr>
        <w:t xml:space="preserve">: у </w:t>
      </w:r>
      <w:proofErr w:type="spellStart"/>
      <w:r w:rsidRPr="0072627F">
        <w:rPr>
          <w:u w:val="single"/>
        </w:rPr>
        <w:t>трьох</w:t>
      </w:r>
      <w:proofErr w:type="spellEnd"/>
      <w:r w:rsidRPr="0072627F">
        <w:rPr>
          <w:u w:val="single"/>
        </w:rPr>
        <w:t xml:space="preserve"> книгах. Книга </w:t>
      </w:r>
      <w:proofErr w:type="gramStart"/>
      <w:r w:rsidRPr="0072627F">
        <w:rPr>
          <w:u w:val="single"/>
        </w:rPr>
        <w:t>2.–</w:t>
      </w:r>
      <w:proofErr w:type="gramEnd"/>
      <w:r w:rsidRPr="0072627F">
        <w:rPr>
          <w:u w:val="single"/>
        </w:rPr>
        <w:t xml:space="preserve"> К.: </w:t>
      </w:r>
      <w:proofErr w:type="spellStart"/>
      <w:r w:rsidRPr="0072627F">
        <w:rPr>
          <w:u w:val="single"/>
        </w:rPr>
        <w:t>Либідь</w:t>
      </w:r>
      <w:proofErr w:type="spellEnd"/>
      <w:r w:rsidRPr="0072627F">
        <w:rPr>
          <w:u w:val="single"/>
        </w:rPr>
        <w:t>, 1996.</w:t>
      </w:r>
      <w:r w:rsidRPr="0072627F">
        <w:rPr>
          <w:u w:val="single"/>
          <w:lang w:val="uk-UA"/>
        </w:rPr>
        <w:t xml:space="preserve"> </w:t>
      </w:r>
      <w:r w:rsidRPr="0072627F">
        <w:rPr>
          <w:u w:val="single"/>
        </w:rPr>
        <w:t xml:space="preserve">– </w:t>
      </w:r>
      <w:r w:rsidRPr="0072627F">
        <w:rPr>
          <w:u w:val="single"/>
          <w:lang w:val="uk-UA"/>
        </w:rPr>
        <w:t xml:space="preserve"> С. 298-309</w:t>
      </w:r>
      <w:r w:rsidRPr="0072627F">
        <w:rPr>
          <w:u w:val="single"/>
        </w:rPr>
        <w:t xml:space="preserve">. </w:t>
      </w:r>
    </w:p>
    <w:p w:rsidR="00B20924" w:rsidRDefault="00B20924" w:rsidP="00B20924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DB15C1">
        <w:rPr>
          <w:lang w:val="uk-UA"/>
        </w:rPr>
        <w:t>Мазурмович</w:t>
      </w:r>
      <w:proofErr w:type="spellEnd"/>
      <w:r w:rsidRPr="00DB15C1">
        <w:rPr>
          <w:lang w:val="uk-UA"/>
        </w:rPr>
        <w:t xml:space="preserve"> Б. М. Практикум з зоології безхребетних / Б. М. </w:t>
      </w:r>
      <w:proofErr w:type="spellStart"/>
      <w:r w:rsidRPr="00DB15C1">
        <w:rPr>
          <w:lang w:val="uk-UA"/>
        </w:rPr>
        <w:t>Мазурмович</w:t>
      </w:r>
      <w:proofErr w:type="spellEnd"/>
      <w:r w:rsidRPr="00DB15C1">
        <w:rPr>
          <w:lang w:val="uk-UA"/>
        </w:rPr>
        <w:t>, В. П. Коваль. – К. : Вища школа, 1977 – 229 с.</w:t>
      </w:r>
    </w:p>
    <w:p w:rsidR="00B20924" w:rsidRPr="0072627F" w:rsidRDefault="00B20924" w:rsidP="00B20924">
      <w:pPr>
        <w:pStyle w:val="a5"/>
        <w:numPr>
          <w:ilvl w:val="0"/>
          <w:numId w:val="3"/>
        </w:numPr>
        <w:rPr>
          <w:lang w:val="uk-UA"/>
        </w:rPr>
      </w:pPr>
      <w:proofErr w:type="spellStart"/>
      <w:r w:rsidRPr="0072627F">
        <w:rPr>
          <w:lang w:val="uk-UA"/>
        </w:rPr>
        <w:t>Согур</w:t>
      </w:r>
      <w:proofErr w:type="spellEnd"/>
      <w:r w:rsidRPr="0072627F">
        <w:rPr>
          <w:lang w:val="uk-UA"/>
        </w:rPr>
        <w:t xml:space="preserve"> Л.М. Зоологія. Курс лекцій. – К.: </w:t>
      </w:r>
      <w:proofErr w:type="spellStart"/>
      <w:r w:rsidRPr="0072627F">
        <w:rPr>
          <w:lang w:val="uk-UA"/>
        </w:rPr>
        <w:t>Фітосоціоцентр</w:t>
      </w:r>
      <w:proofErr w:type="spellEnd"/>
      <w:r w:rsidRPr="0072627F">
        <w:rPr>
          <w:lang w:val="uk-UA"/>
        </w:rPr>
        <w:t>, 2004. – 308 с.</w:t>
      </w:r>
    </w:p>
    <w:p w:rsidR="00B20924" w:rsidRDefault="00B20924" w:rsidP="00B20924">
      <w:pPr>
        <w:ind w:left="360"/>
        <w:rPr>
          <w:i/>
          <w:lang w:val="uk-UA"/>
        </w:rPr>
      </w:pPr>
    </w:p>
    <w:p w:rsidR="00B20924" w:rsidRPr="00B504B7" w:rsidRDefault="00B20924" w:rsidP="00B20924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>ХІД РОБОТИ</w:t>
      </w:r>
    </w:p>
    <w:p w:rsidR="00B20924" w:rsidRDefault="00B20924" w:rsidP="00B20924">
      <w:pPr>
        <w:rPr>
          <w:lang w:val="uk-UA"/>
        </w:rPr>
      </w:pPr>
      <w:r>
        <w:rPr>
          <w:b/>
          <w:lang w:val="uk-UA"/>
        </w:rPr>
        <w:t>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Написати номер лабораторної роботи, її тему та мету: </w:t>
      </w:r>
    </w:p>
    <w:p w:rsidR="00B20924" w:rsidRDefault="00B20924" w:rsidP="00B20924">
      <w:pPr>
        <w:rPr>
          <w:b/>
          <w:lang w:val="uk-UA"/>
        </w:rPr>
      </w:pPr>
    </w:p>
    <w:p w:rsidR="00B20924" w:rsidRDefault="00B20924" w:rsidP="00B20924">
      <w:pPr>
        <w:rPr>
          <w:lang w:val="uk-UA"/>
        </w:rPr>
      </w:pPr>
      <w:r>
        <w:rPr>
          <w:b/>
          <w:lang w:val="uk-UA"/>
        </w:rPr>
        <w:t>ІІ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Виконати завдання для самостійної підготовки (письмово):</w:t>
      </w:r>
    </w:p>
    <w:p w:rsidR="00B20924" w:rsidRDefault="00B20924" w:rsidP="00B20924">
      <w:pPr>
        <w:rPr>
          <w:lang w:val="uk-UA"/>
        </w:rPr>
      </w:pPr>
      <w:r>
        <w:rPr>
          <w:lang w:val="uk-UA"/>
        </w:rPr>
        <w:t xml:space="preserve">1. Дати визначення термінам та вивчити їх: </w:t>
      </w:r>
      <w:proofErr w:type="spellStart"/>
      <w:r w:rsidRPr="004A61AE">
        <w:rPr>
          <w:i/>
          <w:lang w:val="uk-UA"/>
        </w:rPr>
        <w:t>коксальні</w:t>
      </w:r>
      <w:proofErr w:type="spellEnd"/>
      <w:r w:rsidRPr="004A61AE">
        <w:rPr>
          <w:i/>
          <w:lang w:val="uk-UA"/>
        </w:rPr>
        <w:t xml:space="preserve"> залози, легеневі мішки, </w:t>
      </w:r>
      <w:proofErr w:type="spellStart"/>
      <w:r w:rsidRPr="004A61AE">
        <w:rPr>
          <w:i/>
          <w:lang w:val="uk-UA"/>
        </w:rPr>
        <w:t>мальпігієві</w:t>
      </w:r>
      <w:proofErr w:type="spellEnd"/>
      <w:r w:rsidRPr="004A61AE">
        <w:rPr>
          <w:i/>
          <w:lang w:val="uk-UA"/>
        </w:rPr>
        <w:t xml:space="preserve"> судини, німфа,</w:t>
      </w:r>
      <w:r>
        <w:rPr>
          <w:i/>
          <w:lang w:val="uk-UA"/>
        </w:rPr>
        <w:t xml:space="preserve"> </w:t>
      </w:r>
      <w:proofErr w:type="spellStart"/>
      <w:r w:rsidRPr="004A61AE">
        <w:rPr>
          <w:i/>
          <w:lang w:val="uk-UA"/>
        </w:rPr>
        <w:t>позакишкове</w:t>
      </w:r>
      <w:proofErr w:type="spellEnd"/>
      <w:r w:rsidRPr="004A61AE">
        <w:rPr>
          <w:i/>
          <w:lang w:val="uk-UA"/>
        </w:rPr>
        <w:t xml:space="preserve"> травлення, </w:t>
      </w:r>
      <w:proofErr w:type="spellStart"/>
      <w:r w:rsidRPr="004A61AE">
        <w:rPr>
          <w:i/>
          <w:lang w:val="uk-UA"/>
        </w:rPr>
        <w:t>синганглій</w:t>
      </w:r>
      <w:proofErr w:type="spellEnd"/>
      <w:r w:rsidRPr="004A61AE">
        <w:rPr>
          <w:i/>
          <w:lang w:val="uk-UA"/>
        </w:rPr>
        <w:t xml:space="preserve">, стигми, сперматофор, </w:t>
      </w:r>
      <w:proofErr w:type="spellStart"/>
      <w:r w:rsidRPr="004A61AE">
        <w:rPr>
          <w:i/>
          <w:lang w:val="uk-UA"/>
        </w:rPr>
        <w:t>трихоботрії</w:t>
      </w:r>
      <w:proofErr w:type="spellEnd"/>
      <w:r w:rsidRPr="004A61AE">
        <w:rPr>
          <w:i/>
          <w:lang w:val="uk-UA"/>
        </w:rPr>
        <w:t>.</w:t>
      </w:r>
    </w:p>
    <w:p w:rsidR="00B20924" w:rsidRDefault="00B20924" w:rsidP="00B20924">
      <w:pPr>
        <w:rPr>
          <w:lang w:val="uk-UA"/>
        </w:rPr>
      </w:pPr>
    </w:p>
    <w:p w:rsidR="00B20924" w:rsidRDefault="00B20924" w:rsidP="00B20924">
      <w:pPr>
        <w:ind w:left="60"/>
        <w:rPr>
          <w:lang w:val="uk-UA"/>
        </w:rPr>
      </w:pPr>
      <w:r>
        <w:rPr>
          <w:lang w:val="uk-UA"/>
        </w:rPr>
        <w:t xml:space="preserve">2. Вказати систематичне положення (п/тип, клас, ряд) та латинські назви представників </w:t>
      </w:r>
      <w:r w:rsidRPr="00BE3D6E">
        <w:rPr>
          <w:i/>
          <w:lang w:val="uk-UA"/>
        </w:rPr>
        <w:t>павук-хрестовик</w:t>
      </w:r>
      <w:r>
        <w:rPr>
          <w:i/>
          <w:lang w:val="uk-UA"/>
        </w:rPr>
        <w:t>, каракурт, павук-довгоніжка (</w:t>
      </w:r>
      <w:proofErr w:type="spellStart"/>
      <w:r>
        <w:rPr>
          <w:i/>
          <w:lang w:val="uk-UA"/>
        </w:rPr>
        <w:t>фолькус</w:t>
      </w:r>
      <w:proofErr w:type="spellEnd"/>
      <w:r>
        <w:rPr>
          <w:i/>
          <w:lang w:val="uk-UA"/>
        </w:rPr>
        <w:t xml:space="preserve">), </w:t>
      </w:r>
      <w:proofErr w:type="spellStart"/>
      <w:r>
        <w:rPr>
          <w:i/>
          <w:lang w:val="uk-UA"/>
        </w:rPr>
        <w:t>квіковий</w:t>
      </w:r>
      <w:proofErr w:type="spellEnd"/>
      <w:r>
        <w:rPr>
          <w:i/>
          <w:lang w:val="uk-UA"/>
        </w:rPr>
        <w:t xml:space="preserve"> павук, </w:t>
      </w:r>
      <w:r w:rsidRPr="004A61AE">
        <w:rPr>
          <w:i/>
          <w:lang w:val="uk-UA"/>
        </w:rPr>
        <w:t xml:space="preserve"> вугровий кліщ</w:t>
      </w:r>
      <w:r>
        <w:rPr>
          <w:i/>
          <w:lang w:val="uk-UA"/>
        </w:rPr>
        <w:t xml:space="preserve">, </w:t>
      </w:r>
      <w:r w:rsidRPr="004A61AE">
        <w:rPr>
          <w:i/>
          <w:lang w:val="uk-UA"/>
        </w:rPr>
        <w:t xml:space="preserve">коростяний </w:t>
      </w:r>
      <w:proofErr w:type="spellStart"/>
      <w:r w:rsidRPr="004A61AE">
        <w:rPr>
          <w:i/>
          <w:lang w:val="uk-UA"/>
        </w:rPr>
        <w:t>свербун</w:t>
      </w:r>
      <w:proofErr w:type="spellEnd"/>
      <w:r>
        <w:rPr>
          <w:i/>
          <w:lang w:val="uk-UA"/>
        </w:rPr>
        <w:t>,</w:t>
      </w:r>
      <w:r w:rsidRPr="004A61AE">
        <w:rPr>
          <w:i/>
          <w:lang w:val="uk-UA"/>
        </w:rPr>
        <w:t xml:space="preserve"> собачий кліщ</w:t>
      </w:r>
      <w:r>
        <w:rPr>
          <w:i/>
          <w:lang w:val="uk-UA"/>
        </w:rPr>
        <w:t>.</w:t>
      </w:r>
      <w:r w:rsidRPr="004A61AE">
        <w:rPr>
          <w:i/>
          <w:lang w:val="uk-UA"/>
        </w:rPr>
        <w:t xml:space="preserve"> </w:t>
      </w:r>
      <w:r>
        <w:rPr>
          <w:lang w:val="uk-UA"/>
        </w:rPr>
        <w:t xml:space="preserve">Для кожного вказати місце існування і значення (коротко). </w:t>
      </w:r>
    </w:p>
    <w:p w:rsidR="00B20924" w:rsidRDefault="00B20924" w:rsidP="00B20924">
      <w:pPr>
        <w:ind w:left="60"/>
        <w:rPr>
          <w:lang w:val="uk-UA"/>
        </w:rPr>
      </w:pPr>
    </w:p>
    <w:p w:rsidR="00B20924" w:rsidRDefault="00B20924" w:rsidP="00B20924">
      <w:pPr>
        <w:ind w:left="60"/>
        <w:rPr>
          <w:lang w:val="uk-UA"/>
        </w:rPr>
      </w:pPr>
      <w:r w:rsidRPr="004A61AE">
        <w:rPr>
          <w:lang w:val="uk-UA"/>
        </w:rPr>
        <w:t xml:space="preserve">3. </w:t>
      </w:r>
      <w:r>
        <w:rPr>
          <w:lang w:val="uk-UA"/>
        </w:rPr>
        <w:t>Оформити таблицю «</w:t>
      </w:r>
      <w:r w:rsidRPr="004A61AE">
        <w:rPr>
          <w:lang w:val="uk-UA"/>
        </w:rPr>
        <w:t xml:space="preserve">Порівняльна характеристика класів Павукоподібних: Скорпіони, Павуки, </w:t>
      </w:r>
      <w:r>
        <w:rPr>
          <w:lang w:val="uk-UA"/>
        </w:rPr>
        <w:t>Косарики</w:t>
      </w:r>
      <w:r w:rsidRPr="004A61AE">
        <w:rPr>
          <w:lang w:val="uk-UA"/>
        </w:rPr>
        <w:t>, Кліщі</w:t>
      </w:r>
      <w:r>
        <w:rPr>
          <w:lang w:val="uk-UA"/>
        </w:rPr>
        <w:t>»</w:t>
      </w:r>
    </w:p>
    <w:p w:rsidR="00B20924" w:rsidRDefault="00B20924" w:rsidP="00B20924">
      <w:pPr>
        <w:ind w:left="60"/>
        <w:rPr>
          <w:lang w:val="uk-UA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387"/>
        <w:gridCol w:w="1186"/>
        <w:gridCol w:w="1285"/>
        <w:gridCol w:w="1245"/>
      </w:tblGrid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ind w:right="-108"/>
              <w:rPr>
                <w:b/>
                <w:lang w:val="uk-UA"/>
              </w:rPr>
            </w:pPr>
            <w:r w:rsidRPr="00803E76">
              <w:rPr>
                <w:b/>
                <w:lang w:val="uk-UA"/>
              </w:rPr>
              <w:t>Ознаки порівняння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ind w:right="-108"/>
              <w:rPr>
                <w:b/>
                <w:lang w:val="uk-UA"/>
              </w:rPr>
            </w:pPr>
            <w:r w:rsidRPr="00803E76">
              <w:rPr>
                <w:b/>
                <w:lang w:val="uk-UA"/>
              </w:rPr>
              <w:t>Скорпіони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ind w:right="-108"/>
              <w:rPr>
                <w:b/>
                <w:lang w:val="uk-UA"/>
              </w:rPr>
            </w:pPr>
            <w:r w:rsidRPr="00803E76">
              <w:rPr>
                <w:b/>
                <w:lang w:val="uk-UA"/>
              </w:rPr>
              <w:t>Павуки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ind w:right="-108"/>
              <w:rPr>
                <w:b/>
                <w:lang w:val="uk-UA"/>
              </w:rPr>
            </w:pPr>
            <w:r w:rsidRPr="00803E76">
              <w:rPr>
                <w:b/>
                <w:lang w:val="uk-UA"/>
              </w:rPr>
              <w:t>Косарики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ind w:right="-108"/>
              <w:rPr>
                <w:b/>
                <w:lang w:val="uk-UA"/>
              </w:rPr>
            </w:pPr>
            <w:r w:rsidRPr="00803E76">
              <w:rPr>
                <w:b/>
                <w:lang w:val="uk-UA"/>
              </w:rPr>
              <w:t xml:space="preserve">Кліщі </w:t>
            </w: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Представники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Спосіб життя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Сегментація тіла, розміри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 xml:space="preserve">Придатки </w:t>
            </w:r>
            <w:proofErr w:type="spellStart"/>
            <w:r w:rsidRPr="00803E76">
              <w:rPr>
                <w:sz w:val="22"/>
                <w:szCs w:val="22"/>
                <w:lang w:val="uk-UA"/>
              </w:rPr>
              <w:t>головогрудей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Придатки черевця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Травна і видільна системи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Дихальна та кровоносна системи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Нервова система та органи чуття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 xml:space="preserve">Спосіб розмноження, запліднення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Розвиток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lang w:val="uk-UA"/>
              </w:rPr>
            </w:pPr>
          </w:p>
        </w:tc>
      </w:tr>
      <w:tr w:rsidR="00B20924" w:rsidRPr="00803E76" w:rsidTr="0001182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  <w:r w:rsidRPr="00803E76">
              <w:rPr>
                <w:sz w:val="22"/>
                <w:szCs w:val="22"/>
                <w:lang w:val="uk-UA"/>
              </w:rPr>
              <w:t>Значення</w:t>
            </w:r>
            <w:r>
              <w:rPr>
                <w:sz w:val="22"/>
                <w:szCs w:val="22"/>
                <w:lang w:val="uk-UA"/>
              </w:rPr>
              <w:t xml:space="preserve"> деяких</w:t>
            </w:r>
            <w:r w:rsidRPr="00803E76">
              <w:rPr>
                <w:sz w:val="22"/>
                <w:szCs w:val="22"/>
                <w:lang w:val="uk-UA"/>
              </w:rPr>
              <w:t xml:space="preserve"> представників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924" w:rsidRPr="00803E76" w:rsidRDefault="00B20924" w:rsidP="00011825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B20924" w:rsidRDefault="00B20924" w:rsidP="00B20924">
      <w:pPr>
        <w:ind w:left="60"/>
        <w:rPr>
          <w:lang w:val="uk-UA"/>
        </w:rPr>
      </w:pPr>
    </w:p>
    <w:p w:rsidR="00B20924" w:rsidRDefault="00B20924" w:rsidP="00B20924">
      <w:pPr>
        <w:rPr>
          <w:lang w:val="uk-UA"/>
        </w:rPr>
      </w:pPr>
      <w:r>
        <w:rPr>
          <w:b/>
          <w:lang w:val="uk-UA"/>
        </w:rPr>
        <w:t>ІІІ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</w:t>
      </w:r>
      <w:r w:rsidRPr="006F0D19">
        <w:rPr>
          <w:lang w:val="uk-UA"/>
        </w:rPr>
        <w:t>Розглянути сегментацію тіла Павукоподібних на прикладах зовнішньої будови представників різних рядів та визначити особливості їх статевої поведінки.</w:t>
      </w:r>
    </w:p>
    <w:p w:rsidR="00B20924" w:rsidRDefault="00B20924" w:rsidP="00B20924">
      <w:pPr>
        <w:rPr>
          <w:lang w:val="uk-UA"/>
        </w:rPr>
      </w:pPr>
      <w:r w:rsidRPr="000D093C">
        <w:rPr>
          <w:b/>
          <w:lang w:val="uk-UA"/>
        </w:rPr>
        <w:t>5. Ряд Кліщі</w:t>
      </w:r>
    </w:p>
    <w:p w:rsidR="00B20924" w:rsidRPr="008511F8" w:rsidRDefault="00B20924" w:rsidP="00B20924">
      <w:pPr>
        <w:pStyle w:val="a5"/>
        <w:numPr>
          <w:ilvl w:val="0"/>
          <w:numId w:val="2"/>
        </w:numPr>
        <w:rPr>
          <w:lang w:val="uk-UA"/>
        </w:rPr>
      </w:pPr>
      <w:r w:rsidRPr="008511F8">
        <w:rPr>
          <w:lang w:val="uk-UA"/>
        </w:rPr>
        <w:t>Замалювати / вклеїти та підписати малюнок зовнішньої будови</w:t>
      </w:r>
      <w:r>
        <w:rPr>
          <w:lang w:val="uk-UA"/>
        </w:rPr>
        <w:t xml:space="preserve"> кліща</w:t>
      </w:r>
    </w:p>
    <w:p w:rsidR="00B20924" w:rsidRDefault="00B20924" w:rsidP="00B20924">
      <w:pPr>
        <w:rPr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9"/>
        <w:gridCol w:w="4466"/>
      </w:tblGrid>
      <w:tr w:rsidR="00B20924" w:rsidTr="00011825">
        <w:tc>
          <w:tcPr>
            <w:tcW w:w="4672" w:type="dxa"/>
          </w:tcPr>
          <w:p w:rsidR="00B20924" w:rsidRDefault="00B20924" w:rsidP="00011825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961005" cy="2117090"/>
                  <wp:effectExtent l="0" t="0" r="0" b="0"/>
                  <wp:docPr id="1" name="Рисунок 1" descr="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5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40"/>
            </w:tblGrid>
            <w:tr w:rsidR="00B20924" w:rsidRPr="00996668" w:rsidTr="00011825">
              <w:tc>
                <w:tcPr>
                  <w:tcW w:w="42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Pr="002B6CA5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>А.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>Б.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>1.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6.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7.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8.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9. </w:t>
                  </w:r>
                </w:p>
              </w:tc>
            </w:tr>
            <w:tr w:rsidR="00B20924" w:rsidRPr="00996668" w:rsidTr="00011825">
              <w:tc>
                <w:tcPr>
                  <w:tcW w:w="424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B20924" w:rsidRDefault="00B20924" w:rsidP="00011825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10. </w:t>
                  </w:r>
                </w:p>
              </w:tc>
            </w:tr>
          </w:tbl>
          <w:p w:rsidR="00B20924" w:rsidRDefault="00B20924" w:rsidP="00011825">
            <w:pPr>
              <w:rPr>
                <w:b/>
                <w:lang w:val="uk-UA"/>
              </w:rPr>
            </w:pPr>
          </w:p>
        </w:tc>
      </w:tr>
    </w:tbl>
    <w:p w:rsidR="00B20924" w:rsidRPr="00286453" w:rsidRDefault="00B20924" w:rsidP="00B20924">
      <w:pPr>
        <w:rPr>
          <w:b/>
          <w:lang w:val="uk-UA"/>
        </w:rPr>
      </w:pPr>
    </w:p>
    <w:p w:rsidR="00B20924" w:rsidRPr="008511F8" w:rsidRDefault="00B20924" w:rsidP="00B20924">
      <w:pPr>
        <w:pStyle w:val="a5"/>
        <w:numPr>
          <w:ilvl w:val="0"/>
          <w:numId w:val="2"/>
        </w:numPr>
      </w:pPr>
      <w:r>
        <w:rPr>
          <w:lang w:val="uk-UA"/>
        </w:rPr>
        <w:t>Розглянути типових</w:t>
      </w:r>
      <w:r w:rsidRPr="008511F8">
        <w:rPr>
          <w:lang w:val="uk-UA"/>
        </w:rPr>
        <w:t xml:space="preserve"> представник</w:t>
      </w:r>
      <w:r>
        <w:rPr>
          <w:lang w:val="uk-UA"/>
        </w:rPr>
        <w:t>ів, замалювати / вклеїти та підписати їх життєві цикли:</w:t>
      </w:r>
    </w:p>
    <w:p w:rsidR="00B20924" w:rsidRPr="008511F8" w:rsidRDefault="00B20924" w:rsidP="00B20924">
      <w:pPr>
        <w:pStyle w:val="a5"/>
        <w:rPr>
          <w:lang w:val="uk-UA"/>
        </w:rPr>
      </w:pPr>
    </w:p>
    <w:p w:rsidR="00B20924" w:rsidRDefault="00B20924" w:rsidP="00B20924">
      <w:r>
        <w:t>С</w:t>
      </w:r>
      <w:r w:rsidRPr="00371252">
        <w:t xml:space="preserve">обачий </w:t>
      </w:r>
      <w:proofErr w:type="spellStart"/>
      <w:r w:rsidRPr="00371252">
        <w:t>кліщ</w:t>
      </w:r>
      <w:proofErr w:type="spellEnd"/>
      <w:r w:rsidRPr="00371252">
        <w:t xml:space="preserve"> – </w:t>
      </w:r>
      <w:proofErr w:type="spellStart"/>
      <w:r w:rsidRPr="00D660EE">
        <w:rPr>
          <w:i/>
        </w:rPr>
        <w:t>Ixodes</w:t>
      </w:r>
      <w:proofErr w:type="spellEnd"/>
      <w:r w:rsidRPr="00D660EE">
        <w:rPr>
          <w:i/>
        </w:rPr>
        <w:t xml:space="preserve"> </w:t>
      </w:r>
      <w:proofErr w:type="spellStart"/>
      <w:r w:rsidRPr="00D660EE">
        <w:rPr>
          <w:i/>
        </w:rPr>
        <w:t>ricinus</w:t>
      </w:r>
      <w:proofErr w:type="spellEnd"/>
    </w:p>
    <w:p w:rsidR="00B20924" w:rsidRDefault="00B20924" w:rsidP="00B20924">
      <w:r>
        <w:rPr>
          <w:noProof/>
        </w:rPr>
        <w:drawing>
          <wp:inline distT="0" distB="0" distL="0" distR="0" wp14:anchorId="6C8D8B92" wp14:editId="0D305BC0">
            <wp:extent cx="3755390" cy="4462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Pr="003A435D" w:rsidRDefault="00B20924" w:rsidP="00B20924">
      <w:pPr>
        <w:rPr>
          <w:lang w:val="uk-UA"/>
        </w:rPr>
      </w:pPr>
      <w:r>
        <w:rPr>
          <w:lang w:val="uk-UA"/>
        </w:rPr>
        <w:t>Життєвий цикл с</w:t>
      </w:r>
      <w:proofErr w:type="spellStart"/>
      <w:r w:rsidRPr="00371252">
        <w:t>обач</w:t>
      </w:r>
      <w:proofErr w:type="spellEnd"/>
      <w:r>
        <w:rPr>
          <w:lang w:val="uk-UA"/>
        </w:rPr>
        <w:t>ого</w:t>
      </w:r>
      <w:r w:rsidRPr="00371252">
        <w:t xml:space="preserve"> </w:t>
      </w:r>
      <w:proofErr w:type="spellStart"/>
      <w:r w:rsidRPr="00371252">
        <w:t>кліщ</w:t>
      </w:r>
      <w:proofErr w:type="spellEnd"/>
      <w:r>
        <w:rPr>
          <w:lang w:val="uk-UA"/>
        </w:rPr>
        <w:t>а</w:t>
      </w:r>
    </w:p>
    <w:p w:rsidR="00B20924" w:rsidRPr="002B1C55" w:rsidRDefault="00B20924" w:rsidP="00B20924">
      <w:pPr>
        <w:rPr>
          <w:b/>
          <w:lang w:val="uk-UA"/>
        </w:rPr>
      </w:pPr>
      <w:r>
        <w:rPr>
          <w:b/>
          <w:noProof/>
        </w:rPr>
        <w:drawing>
          <wp:inline distT="0" distB="0" distL="0" distR="0" wp14:anchorId="133C8408" wp14:editId="13A1F1FD">
            <wp:extent cx="4133215" cy="319024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Default="00B20924" w:rsidP="00B20924"/>
    <w:p w:rsidR="00B20924" w:rsidRDefault="00B20924" w:rsidP="00B20924">
      <w:proofErr w:type="spellStart"/>
      <w:r>
        <w:lastRenderedPageBreak/>
        <w:t>К</w:t>
      </w:r>
      <w:r w:rsidRPr="00371252">
        <w:t>оростяний</w:t>
      </w:r>
      <w:proofErr w:type="spellEnd"/>
      <w:r w:rsidRPr="00371252">
        <w:t xml:space="preserve"> </w:t>
      </w:r>
      <w:proofErr w:type="spellStart"/>
      <w:r w:rsidRPr="00371252">
        <w:t>свербун</w:t>
      </w:r>
      <w:proofErr w:type="spellEnd"/>
      <w:r w:rsidRPr="00371252">
        <w:t xml:space="preserve"> – </w:t>
      </w:r>
      <w:proofErr w:type="spellStart"/>
      <w:r w:rsidRPr="00D660EE">
        <w:rPr>
          <w:i/>
        </w:rPr>
        <w:t>Sarcoptes</w:t>
      </w:r>
      <w:proofErr w:type="spellEnd"/>
      <w:r w:rsidRPr="00D660EE">
        <w:rPr>
          <w:i/>
        </w:rPr>
        <w:t xml:space="preserve"> </w:t>
      </w:r>
      <w:proofErr w:type="spellStart"/>
      <w:r w:rsidRPr="00D660EE">
        <w:rPr>
          <w:i/>
        </w:rPr>
        <w:t>scabiei</w:t>
      </w:r>
      <w:proofErr w:type="spellEnd"/>
    </w:p>
    <w:p w:rsidR="00B20924" w:rsidRDefault="00B20924" w:rsidP="00B20924">
      <w:r>
        <w:rPr>
          <w:noProof/>
        </w:rPr>
        <w:drawing>
          <wp:inline distT="0" distB="0" distL="0" distR="0" wp14:anchorId="46CD2A89" wp14:editId="47E5A961">
            <wp:extent cx="3856383" cy="3472299"/>
            <wp:effectExtent l="0" t="0" r="0" b="0"/>
            <wp:docPr id="15" name="Рисунок 15" descr="Картинки по запросу &quot;Sarcoptes scabie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Sarcoptes scabie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445" cy="34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Default="00B20924" w:rsidP="00B20924"/>
    <w:p w:rsidR="00B20924" w:rsidRPr="003A435D" w:rsidRDefault="00B20924" w:rsidP="00B20924">
      <w:pPr>
        <w:rPr>
          <w:lang w:val="uk-UA"/>
        </w:rPr>
      </w:pPr>
      <w:r>
        <w:rPr>
          <w:lang w:val="uk-UA"/>
        </w:rPr>
        <w:t xml:space="preserve"> Життєвий цикл коростяного </w:t>
      </w:r>
      <w:proofErr w:type="spellStart"/>
      <w:r>
        <w:rPr>
          <w:lang w:val="uk-UA"/>
        </w:rPr>
        <w:t>свербуна</w:t>
      </w:r>
      <w:proofErr w:type="spellEnd"/>
    </w:p>
    <w:p w:rsidR="00B20924" w:rsidRDefault="00B20924" w:rsidP="00B20924">
      <w:pPr>
        <w:rPr>
          <w:b/>
          <w:lang w:val="uk-UA"/>
        </w:rPr>
      </w:pPr>
      <w:r>
        <w:rPr>
          <w:noProof/>
        </w:rPr>
        <w:drawing>
          <wp:inline distT="0" distB="0" distL="0" distR="0" wp14:anchorId="509FBF63" wp14:editId="1B7E07F1">
            <wp:extent cx="3955385" cy="2827606"/>
            <wp:effectExtent l="0" t="0" r="7620" b="0"/>
            <wp:docPr id="18" name="Рисунок 18" descr="181016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81016b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06" cy="28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Pr="002962C0" w:rsidRDefault="00B20924" w:rsidP="00B20924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>Розглянути зовнішній вигляд та з</w:t>
      </w:r>
      <w:r w:rsidRPr="002B1C55">
        <w:rPr>
          <w:lang w:val="uk-UA"/>
        </w:rPr>
        <w:t>а</w:t>
      </w:r>
      <w:r>
        <w:rPr>
          <w:lang w:val="uk-UA"/>
        </w:rPr>
        <w:t xml:space="preserve">писати особливості біології </w:t>
      </w:r>
      <w:r w:rsidRPr="00D660EE">
        <w:rPr>
          <w:lang w:val="uk-UA"/>
        </w:rPr>
        <w:t>Павутинн</w:t>
      </w:r>
      <w:r>
        <w:rPr>
          <w:lang w:val="uk-UA"/>
        </w:rPr>
        <w:t>ого</w:t>
      </w:r>
      <w:r w:rsidRPr="00D660EE">
        <w:rPr>
          <w:lang w:val="uk-UA"/>
        </w:rPr>
        <w:t xml:space="preserve"> кліщ</w:t>
      </w:r>
      <w:r>
        <w:rPr>
          <w:lang w:val="uk-UA"/>
        </w:rPr>
        <w:t>а</w:t>
      </w:r>
      <w:r w:rsidRPr="00D660EE">
        <w:rPr>
          <w:lang w:val="uk-UA"/>
        </w:rPr>
        <w:t xml:space="preserve"> – </w:t>
      </w:r>
      <w:proofErr w:type="spellStart"/>
      <w:r w:rsidRPr="007E326C">
        <w:rPr>
          <w:i/>
          <w:lang w:val="uk-UA"/>
        </w:rPr>
        <w:t>Tetranychus</w:t>
      </w:r>
      <w:proofErr w:type="spellEnd"/>
      <w:r w:rsidRPr="007E326C">
        <w:rPr>
          <w:i/>
          <w:lang w:val="uk-UA"/>
        </w:rPr>
        <w:t xml:space="preserve"> </w:t>
      </w:r>
      <w:proofErr w:type="spellStart"/>
      <w:r w:rsidRPr="007E326C">
        <w:rPr>
          <w:i/>
          <w:lang w:val="uk-UA"/>
        </w:rPr>
        <w:t>urticae</w:t>
      </w:r>
      <w:proofErr w:type="spellEnd"/>
      <w:r>
        <w:rPr>
          <w:i/>
          <w:lang w:val="uk-UA"/>
        </w:rPr>
        <w:t xml:space="preserve"> </w:t>
      </w:r>
      <w:r>
        <w:rPr>
          <w:lang w:val="uk-UA"/>
        </w:rPr>
        <w:t xml:space="preserve">та </w:t>
      </w:r>
      <w:r w:rsidRPr="002962C0">
        <w:rPr>
          <w:lang w:val="uk-UA"/>
        </w:rPr>
        <w:t>Вугров</w:t>
      </w:r>
      <w:r>
        <w:rPr>
          <w:lang w:val="uk-UA"/>
        </w:rPr>
        <w:t>ого</w:t>
      </w:r>
      <w:r w:rsidRPr="002962C0">
        <w:rPr>
          <w:lang w:val="uk-UA"/>
        </w:rPr>
        <w:t xml:space="preserve"> кліщ</w:t>
      </w:r>
      <w:r>
        <w:rPr>
          <w:lang w:val="uk-UA"/>
        </w:rPr>
        <w:t>а</w:t>
      </w:r>
      <w:r w:rsidRPr="002962C0">
        <w:rPr>
          <w:lang w:val="uk-UA"/>
        </w:rPr>
        <w:t xml:space="preserve"> – </w:t>
      </w:r>
      <w:proofErr w:type="spellStart"/>
      <w:r w:rsidRPr="002962C0">
        <w:rPr>
          <w:i/>
        </w:rPr>
        <w:t>Demodex</w:t>
      </w:r>
      <w:proofErr w:type="spellEnd"/>
      <w:r w:rsidRPr="002962C0">
        <w:rPr>
          <w:i/>
          <w:lang w:val="uk-UA"/>
        </w:rPr>
        <w:t xml:space="preserve">  </w:t>
      </w:r>
      <w:proofErr w:type="spellStart"/>
      <w:r w:rsidRPr="002962C0">
        <w:rPr>
          <w:i/>
        </w:rPr>
        <w:t>folliculorum</w:t>
      </w:r>
      <w:proofErr w:type="spellEnd"/>
    </w:p>
    <w:p w:rsidR="00B20924" w:rsidRPr="003A435D" w:rsidRDefault="00B20924" w:rsidP="00B20924">
      <w:pPr>
        <w:rPr>
          <w:lang w:val="uk-UA"/>
        </w:rPr>
      </w:pPr>
    </w:p>
    <w:p w:rsidR="00B20924" w:rsidRDefault="00B20924" w:rsidP="00B20924">
      <w:proofErr w:type="spellStart"/>
      <w:r>
        <w:t>В</w:t>
      </w:r>
      <w:r w:rsidRPr="00371252">
        <w:t>угровий</w:t>
      </w:r>
      <w:proofErr w:type="spellEnd"/>
      <w:r w:rsidRPr="00371252">
        <w:t xml:space="preserve"> </w:t>
      </w:r>
      <w:proofErr w:type="spellStart"/>
      <w:r w:rsidRPr="00371252">
        <w:t>кліщ</w:t>
      </w:r>
      <w:proofErr w:type="spellEnd"/>
      <w:r w:rsidRPr="00371252">
        <w:t xml:space="preserve"> – </w:t>
      </w:r>
      <w:proofErr w:type="spellStart"/>
      <w:proofErr w:type="gramStart"/>
      <w:r w:rsidRPr="00D660EE">
        <w:rPr>
          <w:i/>
        </w:rPr>
        <w:t>Demodex</w:t>
      </w:r>
      <w:proofErr w:type="spellEnd"/>
      <w:r w:rsidRPr="00D660EE">
        <w:rPr>
          <w:i/>
        </w:rPr>
        <w:t xml:space="preserve">  </w:t>
      </w:r>
      <w:proofErr w:type="spellStart"/>
      <w:r w:rsidRPr="00D660EE">
        <w:rPr>
          <w:i/>
        </w:rPr>
        <w:t>folliculorum</w:t>
      </w:r>
      <w:proofErr w:type="spellEnd"/>
      <w:proofErr w:type="gramEnd"/>
    </w:p>
    <w:p w:rsidR="00B20924" w:rsidRDefault="00B20924" w:rsidP="00B20924">
      <w:r>
        <w:rPr>
          <w:noProof/>
        </w:rPr>
        <w:drawing>
          <wp:inline distT="0" distB="0" distL="0" distR="0" wp14:anchorId="4D036D42" wp14:editId="17836C79">
            <wp:extent cx="3552093" cy="332920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66" cy="333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Default="00B20924" w:rsidP="00B20924">
      <w:proofErr w:type="spellStart"/>
      <w:r>
        <w:t>П</w:t>
      </w:r>
      <w:r w:rsidRPr="00371252">
        <w:t>авутинний</w:t>
      </w:r>
      <w:proofErr w:type="spellEnd"/>
      <w:r w:rsidRPr="00371252">
        <w:t xml:space="preserve"> </w:t>
      </w:r>
      <w:proofErr w:type="spellStart"/>
      <w:r w:rsidRPr="00371252">
        <w:t>кліщ</w:t>
      </w:r>
      <w:proofErr w:type="spellEnd"/>
      <w:r w:rsidRPr="00371252">
        <w:t xml:space="preserve"> – </w:t>
      </w:r>
      <w:proofErr w:type="spellStart"/>
      <w:r w:rsidRPr="00D660EE">
        <w:rPr>
          <w:i/>
        </w:rPr>
        <w:t>Tetranychus</w:t>
      </w:r>
      <w:proofErr w:type="spellEnd"/>
      <w:r w:rsidRPr="00D660EE">
        <w:rPr>
          <w:i/>
        </w:rPr>
        <w:t xml:space="preserve"> </w:t>
      </w:r>
      <w:proofErr w:type="spellStart"/>
      <w:r w:rsidRPr="00D660EE">
        <w:rPr>
          <w:i/>
        </w:rPr>
        <w:t>urticae</w:t>
      </w:r>
      <w:proofErr w:type="spellEnd"/>
      <w:r w:rsidRPr="00371252">
        <w:t>,</w:t>
      </w:r>
    </w:p>
    <w:p w:rsidR="00B20924" w:rsidRDefault="00B20924" w:rsidP="00B20924">
      <w:r>
        <w:rPr>
          <w:noProof/>
        </w:rPr>
        <w:drawing>
          <wp:inline distT="0" distB="0" distL="0" distR="0" wp14:anchorId="27E51C39" wp14:editId="1B788E60">
            <wp:extent cx="3024554" cy="274404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6" cy="276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5D49">
        <w:rPr>
          <w:noProof/>
        </w:rPr>
        <w:t xml:space="preserve"> </w:t>
      </w:r>
      <w:r w:rsidRPr="00AF5D49">
        <w:rPr>
          <w:noProof/>
        </w:rPr>
        <w:drawing>
          <wp:inline distT="0" distB="0" distL="0" distR="0" wp14:anchorId="7AFAC047" wp14:editId="00AF67F8">
            <wp:extent cx="2632441" cy="1969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9893" b="2888"/>
                    <a:stretch/>
                  </pic:blipFill>
                  <pic:spPr>
                    <a:xfrm>
                      <a:off x="0" y="0"/>
                      <a:ext cx="2649290" cy="19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Default="00B20924" w:rsidP="00B20924"/>
    <w:p w:rsidR="00B20924" w:rsidRPr="00371252" w:rsidRDefault="00B20924" w:rsidP="00B20924"/>
    <w:p w:rsidR="00B20924" w:rsidRDefault="00B20924" w:rsidP="00B20924"/>
    <w:p w:rsidR="00B20924" w:rsidRPr="00286453" w:rsidRDefault="00B20924" w:rsidP="00B20924">
      <w:pPr>
        <w:rPr>
          <w:b/>
          <w:lang w:val="uk-UA"/>
        </w:rPr>
      </w:pPr>
    </w:p>
    <w:p w:rsidR="00B20924" w:rsidRPr="00886761" w:rsidRDefault="00B20924" w:rsidP="00B20924">
      <w:pPr>
        <w:rPr>
          <w:b/>
          <w:lang w:val="uk-UA"/>
        </w:rPr>
      </w:pPr>
    </w:p>
    <w:p w:rsidR="00B20924" w:rsidRDefault="00B20924" w:rsidP="00B20924">
      <w:pPr>
        <w:rPr>
          <w:i/>
          <w:lang w:val="uk-UA"/>
        </w:rPr>
      </w:pPr>
      <w:r>
        <w:rPr>
          <w:b/>
          <w:lang w:val="uk-UA"/>
        </w:rPr>
        <w:t>І</w:t>
      </w:r>
      <w:r>
        <w:rPr>
          <w:b/>
          <w:lang w:val="en-US"/>
        </w:rPr>
        <w:t>V</w:t>
      </w:r>
      <w:r w:rsidRPr="00F06A25">
        <w:rPr>
          <w:b/>
          <w:lang w:val="uk-UA"/>
        </w:rPr>
        <w:t>)</w:t>
      </w:r>
      <w:r>
        <w:rPr>
          <w:b/>
          <w:lang w:val="uk-UA"/>
        </w:rPr>
        <w:t xml:space="preserve"> </w:t>
      </w:r>
      <w:r w:rsidRPr="00806C10">
        <w:rPr>
          <w:lang w:val="uk-UA"/>
        </w:rPr>
        <w:t>Зап</w:t>
      </w:r>
      <w:r>
        <w:rPr>
          <w:lang w:val="uk-UA"/>
        </w:rPr>
        <w:t>и</w:t>
      </w:r>
      <w:r w:rsidRPr="00806C10">
        <w:rPr>
          <w:lang w:val="uk-UA"/>
        </w:rPr>
        <w:t xml:space="preserve">сати </w:t>
      </w:r>
      <w:r>
        <w:rPr>
          <w:lang w:val="uk-UA"/>
        </w:rPr>
        <w:t xml:space="preserve">особливості </w:t>
      </w:r>
      <w:r w:rsidRPr="00806C10">
        <w:rPr>
          <w:lang w:val="uk-UA"/>
        </w:rPr>
        <w:t>будов</w:t>
      </w:r>
      <w:r>
        <w:rPr>
          <w:lang w:val="uk-UA"/>
        </w:rPr>
        <w:t>и</w:t>
      </w:r>
      <w:r w:rsidRPr="00806C10">
        <w:rPr>
          <w:lang w:val="uk-UA"/>
        </w:rPr>
        <w:t xml:space="preserve"> павутини у павуків та її функції</w:t>
      </w:r>
    </w:p>
    <w:p w:rsidR="00B20924" w:rsidRPr="00806C10" w:rsidRDefault="00B20924" w:rsidP="00B20924">
      <w:pPr>
        <w:rPr>
          <w:lang w:val="uk-UA"/>
        </w:rPr>
      </w:pPr>
    </w:p>
    <w:p w:rsidR="00B20924" w:rsidRPr="00D660EE" w:rsidRDefault="00B20924" w:rsidP="00B20924">
      <w:pPr>
        <w:rPr>
          <w:lang w:val="uk-UA"/>
        </w:rPr>
      </w:pPr>
      <w:r>
        <w:rPr>
          <w:b/>
          <w:lang w:val="en-US"/>
        </w:rPr>
        <w:t>V</w:t>
      </w:r>
      <w:r w:rsidRPr="00F06A25">
        <w:rPr>
          <w:b/>
          <w:lang w:val="uk-UA"/>
        </w:rPr>
        <w:t>)</w:t>
      </w:r>
      <w:r>
        <w:rPr>
          <w:b/>
          <w:lang w:val="uk-UA"/>
        </w:rPr>
        <w:t xml:space="preserve"> </w:t>
      </w:r>
      <w:r>
        <w:rPr>
          <w:lang w:val="uk-UA"/>
        </w:rPr>
        <w:t>Заповнити таблицю порівняльної будови окремих родин ряду Павуки</w:t>
      </w:r>
    </w:p>
    <w:p w:rsidR="00B20924" w:rsidRDefault="00B20924" w:rsidP="00B20924">
      <w:pPr>
        <w:rPr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0"/>
        <w:gridCol w:w="1354"/>
        <w:gridCol w:w="1225"/>
        <w:gridCol w:w="1353"/>
        <w:gridCol w:w="1330"/>
        <w:gridCol w:w="1230"/>
        <w:gridCol w:w="1163"/>
      </w:tblGrid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Екологічні групи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  <w:proofErr w:type="spellStart"/>
            <w:r w:rsidRPr="00806C10">
              <w:rPr>
                <w:lang w:val="uk-UA"/>
              </w:rPr>
              <w:t>Пауки-засадники</w:t>
            </w:r>
            <w:proofErr w:type="spellEnd"/>
            <w:r w:rsidRPr="00806C10">
              <w:rPr>
                <w:lang w:val="uk-UA"/>
              </w:rPr>
              <w:t xml:space="preserve">  </w:t>
            </w: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  <w:r w:rsidRPr="00806C10">
              <w:rPr>
                <w:lang w:val="uk-UA"/>
              </w:rPr>
              <w:t>Павуки-</w:t>
            </w:r>
            <w:proofErr w:type="spellStart"/>
            <w:r>
              <w:rPr>
                <w:lang w:val="uk-UA"/>
              </w:rPr>
              <w:t>норники</w:t>
            </w:r>
            <w:proofErr w:type="spellEnd"/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Павуки-</w:t>
            </w:r>
            <w:proofErr w:type="spellStart"/>
            <w:r w:rsidRPr="00D660EE">
              <w:rPr>
                <w:lang w:val="uk-UA"/>
              </w:rPr>
              <w:t>колопряди</w:t>
            </w:r>
            <w:proofErr w:type="spellEnd"/>
            <w:r w:rsidRPr="00D660EE">
              <w:rPr>
                <w:lang w:val="uk-UA"/>
              </w:rPr>
              <w:t xml:space="preserve"> </w:t>
            </w:r>
          </w:p>
        </w:tc>
        <w:tc>
          <w:tcPr>
            <w:tcW w:w="2641" w:type="dxa"/>
            <w:gridSpan w:val="2"/>
          </w:tcPr>
          <w:p w:rsidR="00B20924" w:rsidRDefault="00B20924" w:rsidP="00011825">
            <w:pPr>
              <w:rPr>
                <w:lang w:val="uk-UA"/>
              </w:rPr>
            </w:pPr>
            <w:r w:rsidRPr="00806C10">
              <w:rPr>
                <w:lang w:val="uk-UA"/>
              </w:rPr>
              <w:t>Павуки-тенетники</w:t>
            </w:r>
          </w:p>
        </w:tc>
        <w:tc>
          <w:tcPr>
            <w:tcW w:w="978" w:type="dxa"/>
          </w:tcPr>
          <w:p w:rsidR="00B20924" w:rsidRPr="00806C10" w:rsidRDefault="00B20924" w:rsidP="00011825">
            <w:pPr>
              <w:rPr>
                <w:lang w:val="uk-UA"/>
              </w:rPr>
            </w:pPr>
            <w:r w:rsidRPr="007E326C">
              <w:rPr>
                <w:lang w:val="uk-UA"/>
              </w:rPr>
              <w:t>Павуки-скакунці</w:t>
            </w:r>
          </w:p>
        </w:tc>
      </w:tr>
      <w:tr w:rsidR="00B20924" w:rsidTr="00011825">
        <w:tc>
          <w:tcPr>
            <w:tcW w:w="1710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r w:rsidRPr="002962C0">
              <w:rPr>
                <w:u w:val="single"/>
                <w:lang w:val="uk-UA"/>
              </w:rPr>
              <w:t>Родини</w:t>
            </w:r>
          </w:p>
        </w:tc>
        <w:tc>
          <w:tcPr>
            <w:tcW w:w="1358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r w:rsidRPr="002962C0">
              <w:rPr>
                <w:u w:val="single"/>
                <w:lang w:val="uk-UA"/>
              </w:rPr>
              <w:t>Thomisidae</w:t>
            </w:r>
          </w:p>
        </w:tc>
        <w:tc>
          <w:tcPr>
            <w:tcW w:w="1250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proofErr w:type="spellStart"/>
            <w:r w:rsidRPr="002962C0">
              <w:rPr>
                <w:u w:val="single"/>
                <w:lang w:val="uk-UA"/>
              </w:rPr>
              <w:t>Lycosidae</w:t>
            </w:r>
            <w:proofErr w:type="spellEnd"/>
          </w:p>
        </w:tc>
        <w:tc>
          <w:tcPr>
            <w:tcW w:w="1408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r w:rsidRPr="002962C0">
              <w:rPr>
                <w:u w:val="single"/>
                <w:lang w:val="uk-UA"/>
              </w:rPr>
              <w:t>Araneidae</w:t>
            </w:r>
          </w:p>
        </w:tc>
        <w:tc>
          <w:tcPr>
            <w:tcW w:w="1338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proofErr w:type="spellStart"/>
            <w:r w:rsidRPr="002962C0">
              <w:rPr>
                <w:u w:val="single"/>
                <w:lang w:val="uk-UA"/>
              </w:rPr>
              <w:t>Theridiidae</w:t>
            </w:r>
            <w:proofErr w:type="spellEnd"/>
          </w:p>
        </w:tc>
        <w:tc>
          <w:tcPr>
            <w:tcW w:w="1303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proofErr w:type="spellStart"/>
            <w:r w:rsidRPr="002962C0">
              <w:rPr>
                <w:u w:val="single"/>
                <w:lang w:val="uk-UA"/>
              </w:rPr>
              <w:t>Pholcidae</w:t>
            </w:r>
            <w:proofErr w:type="spellEnd"/>
          </w:p>
        </w:tc>
        <w:tc>
          <w:tcPr>
            <w:tcW w:w="978" w:type="dxa"/>
          </w:tcPr>
          <w:p w:rsidR="00B20924" w:rsidRPr="002962C0" w:rsidRDefault="00B20924" w:rsidP="00011825">
            <w:pPr>
              <w:rPr>
                <w:u w:val="single"/>
                <w:lang w:val="uk-UA"/>
              </w:rPr>
            </w:pPr>
            <w:r w:rsidRPr="002962C0">
              <w:rPr>
                <w:u w:val="single"/>
                <w:lang w:val="uk-UA"/>
              </w:rPr>
              <w:t>Salticidae</w:t>
            </w: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Ловчі сітки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 xml:space="preserve">Розмір 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Черевце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Ходильні ноги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Очі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Представники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  <w:tr w:rsidR="00B20924" w:rsidTr="00011825">
        <w:tc>
          <w:tcPr>
            <w:tcW w:w="1710" w:type="dxa"/>
          </w:tcPr>
          <w:p w:rsidR="00B20924" w:rsidRDefault="00B20924" w:rsidP="00011825">
            <w:pPr>
              <w:rPr>
                <w:lang w:val="uk-UA"/>
              </w:rPr>
            </w:pPr>
            <w:r>
              <w:rPr>
                <w:lang w:val="uk-UA"/>
              </w:rPr>
              <w:t>Примітки*</w:t>
            </w:r>
          </w:p>
        </w:tc>
        <w:tc>
          <w:tcPr>
            <w:tcW w:w="135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250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40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3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1303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  <w:tc>
          <w:tcPr>
            <w:tcW w:w="978" w:type="dxa"/>
          </w:tcPr>
          <w:p w:rsidR="00B20924" w:rsidRDefault="00B20924" w:rsidP="00011825">
            <w:pPr>
              <w:rPr>
                <w:lang w:val="uk-UA"/>
              </w:rPr>
            </w:pPr>
          </w:p>
        </w:tc>
      </w:tr>
    </w:tbl>
    <w:p w:rsidR="00B20924" w:rsidRDefault="00B20924" w:rsidP="00B20924">
      <w:pPr>
        <w:rPr>
          <w:lang w:val="uk-UA"/>
        </w:rPr>
      </w:pPr>
    </w:p>
    <w:p w:rsidR="00B20924" w:rsidRPr="00EF2F0C" w:rsidRDefault="00B20924" w:rsidP="00B20924">
      <w:pPr>
        <w:pStyle w:val="a5"/>
        <w:numPr>
          <w:ilvl w:val="0"/>
          <w:numId w:val="4"/>
        </w:numPr>
        <w:rPr>
          <w:lang w:val="uk-UA"/>
        </w:rPr>
      </w:pPr>
      <w:r w:rsidRPr="00EF2F0C">
        <w:rPr>
          <w:lang w:val="uk-UA"/>
        </w:rPr>
        <w:t xml:space="preserve">В кінці роботи зробити висновок стосовно залежності екології від особливостей будови різних груп павукоподібних. </w:t>
      </w:r>
    </w:p>
    <w:p w:rsidR="006A1505" w:rsidRPr="00B20924" w:rsidRDefault="006A1505">
      <w:pPr>
        <w:rPr>
          <w:lang w:val="uk-UA"/>
        </w:rPr>
      </w:pPr>
    </w:p>
    <w:sectPr w:rsidR="006A1505" w:rsidRPr="00B2092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74B" w:rsidRDefault="0077074B" w:rsidP="008E186E">
      <w:r>
        <w:separator/>
      </w:r>
    </w:p>
  </w:endnote>
  <w:endnote w:type="continuationSeparator" w:id="0">
    <w:p w:rsidR="0077074B" w:rsidRDefault="0077074B" w:rsidP="008E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6E" w:rsidRDefault="008E186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6E" w:rsidRDefault="008E186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6E" w:rsidRDefault="008E18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74B" w:rsidRDefault="0077074B" w:rsidP="008E186E">
      <w:r>
        <w:separator/>
      </w:r>
    </w:p>
  </w:footnote>
  <w:footnote w:type="continuationSeparator" w:id="0">
    <w:p w:rsidR="0077074B" w:rsidRDefault="0077074B" w:rsidP="008E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6E" w:rsidRDefault="008E186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670418"/>
      <w:docPartObj>
        <w:docPartGallery w:val="Watermarks"/>
        <w:docPartUnique/>
      </w:docPartObj>
    </w:sdtPr>
    <w:sdtEndPr/>
    <w:sdtContent>
      <w:p w:rsidR="008E186E" w:rsidRDefault="0077074B">
        <w:pPr>
          <w:pStyle w:val="a6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5963283" o:spid="_x0000_s2049" type="#_x0000_t136" style="position:absolute;margin-left:0;margin-top:0;width:518.15pt;height:141.3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#zooKSU FBG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86E" w:rsidRDefault="008E186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50068"/>
    <w:multiLevelType w:val="hybridMultilevel"/>
    <w:tmpl w:val="9A486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C0241"/>
    <w:multiLevelType w:val="hybridMultilevel"/>
    <w:tmpl w:val="9AB6A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B6C7D"/>
    <w:multiLevelType w:val="hybridMultilevel"/>
    <w:tmpl w:val="3E7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0943EB"/>
    <w:multiLevelType w:val="hybridMultilevel"/>
    <w:tmpl w:val="882C99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wLwshoGqltev2j2JNiYQZ/4N6nqvKjAjM6nEWghgKXWr85XS9Z/b/kVXRX/eLc1vMxFq+hTOvFnSmA5OPwI66w==" w:salt="XMtq2TYyRSKQIsgO+yY77A==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24"/>
    <w:rsid w:val="006A1505"/>
    <w:rsid w:val="00765ED7"/>
    <w:rsid w:val="0077074B"/>
    <w:rsid w:val="008E186E"/>
    <w:rsid w:val="00AA2F06"/>
    <w:rsid w:val="00B20924"/>
    <w:rsid w:val="00DC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B20924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B2092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E18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E18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E18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E18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2020-03-13T08:39:00Z</dcterms:created>
  <dcterms:modified xsi:type="dcterms:W3CDTF">2020-03-13T08:43:00Z</dcterms:modified>
</cp:coreProperties>
</file>